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CellMar>
          <w:left w:w="10" w:type="dxa"/>
          <w:right w:w="10" w:type="dxa"/>
        </w:tblCellMar>
        <w:tblLook w:val="0000" w:firstRow="0" w:lastRow="0" w:firstColumn="0" w:lastColumn="0" w:noHBand="0" w:noVBand="0"/>
      </w:tblPr>
      <w:tblGrid>
        <w:gridCol w:w="3686"/>
        <w:gridCol w:w="567"/>
        <w:gridCol w:w="1985"/>
        <w:gridCol w:w="425"/>
        <w:gridCol w:w="709"/>
        <w:gridCol w:w="1204"/>
        <w:gridCol w:w="497"/>
        <w:gridCol w:w="708"/>
      </w:tblGrid>
      <w:tr w:rsidR="0012503C">
        <w:tblPrEx>
          <w:tblCellMar>
            <w:top w:w="0" w:type="dxa"/>
            <w:bottom w:w="0" w:type="dxa"/>
          </w:tblCellMar>
        </w:tblPrEx>
        <w:trPr>
          <w:trHeight w:val="578"/>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120"/>
            </w:pPr>
            <w:bookmarkStart w:id="0" w:name="_GoBack"/>
            <w:bookmarkEnd w:id="0"/>
            <w:r>
              <w:t>Case ID Number:</w:t>
            </w:r>
            <w:r>
              <w:tab/>
            </w:r>
          </w:p>
        </w:tc>
      </w:tr>
      <w:tr w:rsidR="0012503C">
        <w:tblPrEx>
          <w:tblCellMar>
            <w:top w:w="0" w:type="dxa"/>
            <w:bottom w:w="0" w:type="dxa"/>
          </w:tblCellMar>
        </w:tblPrEx>
        <w:trPr>
          <w:trHeight w:val="1006"/>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2503C" w:rsidRDefault="00BE0DAC">
            <w:pPr>
              <w:spacing w:before="120" w:after="120"/>
              <w:jc w:val="center"/>
            </w:pPr>
            <w:r>
              <w:rPr>
                <w:b/>
                <w:sz w:val="28"/>
                <w:szCs w:val="22"/>
              </w:rPr>
              <w:t xml:space="preserve">DEPRIVATION OF LIBERTY SAFEGUARDS FORM </w:t>
            </w:r>
            <w:r>
              <w:rPr>
                <w:b/>
                <w:color w:val="auto"/>
                <w:sz w:val="28"/>
                <w:szCs w:val="22"/>
              </w:rPr>
              <w:t>7</w:t>
            </w:r>
          </w:p>
          <w:p w:rsidR="0012503C" w:rsidRDefault="00BE0DAC">
            <w:pPr>
              <w:spacing w:before="120" w:after="120"/>
              <w:jc w:val="center"/>
            </w:pPr>
            <w:r>
              <w:rPr>
                <w:b/>
                <w:szCs w:val="22"/>
              </w:rPr>
              <w:t>SUSPENSION OF STANDARD AUTHORISATION</w:t>
            </w:r>
          </w:p>
        </w:tc>
      </w:tr>
      <w:tr w:rsidR="0012503C">
        <w:tblPrEx>
          <w:tblCellMar>
            <w:top w:w="0" w:type="dxa"/>
            <w:bottom w:w="0" w:type="dxa"/>
          </w:tblCellMar>
        </w:tblPrEx>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pPr>
            <w:r>
              <w:rPr>
                <w:sz w:val="22"/>
                <w:szCs w:val="20"/>
              </w:rPr>
              <w:t>Full name of the person who is subject to the Standard Authorisation</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tc>
      </w:tr>
      <w:tr w:rsidR="0012503C">
        <w:tblPrEx>
          <w:tblCellMar>
            <w:top w:w="0" w:type="dxa"/>
            <w:bottom w:w="0" w:type="dxa"/>
          </w:tblCellMar>
        </w:tblPrEx>
        <w:trPr>
          <w:trHeight w:val="681"/>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after="120"/>
            </w:pPr>
            <w:r>
              <w:rPr>
                <w:sz w:val="22"/>
                <w:szCs w:val="22"/>
              </w:rPr>
              <w:t xml:space="preserve">Date of birth </w:t>
            </w:r>
            <w:r>
              <w:rPr>
                <w:i/>
                <w:sz w:val="20"/>
                <w:szCs w:val="22"/>
              </w:rPr>
              <w:t>(or estimated age if unknown)</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r>
              <w:rPr>
                <w:i/>
                <w:sz w:val="22"/>
                <w:szCs w:val="22"/>
              </w:rPr>
              <w:t>Est. Age</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tc>
      </w:tr>
      <w:tr w:rsidR="0012503C">
        <w:tblPrEx>
          <w:tblCellMar>
            <w:top w:w="0" w:type="dxa"/>
            <w:bottom w:w="0" w:type="dxa"/>
          </w:tblCellMar>
        </w:tblPrEx>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pPr>
            <w:r>
              <w:rPr>
                <w:sz w:val="22"/>
                <w:szCs w:val="20"/>
              </w:rPr>
              <w:t xml:space="preserve">Name and address of the care home or hospital stated on the Standard Authorisation </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 w:rsidR="0012503C" w:rsidRDefault="0012503C"/>
          <w:p w:rsidR="0012503C" w:rsidRDefault="0012503C"/>
        </w:tc>
      </w:tr>
      <w:tr w:rsidR="0012503C">
        <w:tblPrEx>
          <w:tblCellMar>
            <w:top w:w="0" w:type="dxa"/>
            <w:bottom w:w="0" w:type="dxa"/>
          </w:tblCellMar>
        </w:tblPrEx>
        <w:trPr>
          <w:trHeight w:val="236"/>
        </w:trPr>
        <w:tc>
          <w:tcPr>
            <w:tcW w:w="42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pPr>
            <w:r>
              <w:rPr>
                <w:sz w:val="22"/>
              </w:rPr>
              <w:t>Person to contact at the care home or hospital, (include ward details if appropriate)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rPr>
                <w:sz w:val="20"/>
                <w:szCs w:val="20"/>
              </w:rPr>
            </w:pPr>
            <w:r>
              <w:rPr>
                <w:sz w:val="20"/>
                <w:szCs w:val="20"/>
              </w:rPr>
              <w:t>Name</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pPr>
              <w:spacing w:line="360" w:lineRule="auto"/>
            </w:pPr>
          </w:p>
        </w:tc>
      </w:tr>
      <w:tr w:rsidR="0012503C">
        <w:tblPrEx>
          <w:tblCellMar>
            <w:top w:w="0" w:type="dxa"/>
            <w:bottom w:w="0" w:type="dxa"/>
          </w:tblCellMar>
        </w:tblPrEx>
        <w:trPr>
          <w:trHeight w:val="236"/>
        </w:trPr>
        <w:tc>
          <w:tcPr>
            <w:tcW w:w="42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spacing w:before="60"/>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rPr>
                <w:sz w:val="20"/>
                <w:szCs w:val="20"/>
              </w:rPr>
            </w:pPr>
            <w:r>
              <w:rPr>
                <w:sz w:val="20"/>
                <w:szCs w:val="20"/>
              </w:rPr>
              <w:t>Telephone</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pPr>
              <w:spacing w:line="360" w:lineRule="auto"/>
            </w:pPr>
          </w:p>
        </w:tc>
      </w:tr>
      <w:tr w:rsidR="0012503C">
        <w:tblPrEx>
          <w:tblCellMar>
            <w:top w:w="0" w:type="dxa"/>
            <w:bottom w:w="0" w:type="dxa"/>
          </w:tblCellMar>
        </w:tblPrEx>
        <w:trPr>
          <w:trHeight w:val="236"/>
        </w:trPr>
        <w:tc>
          <w:tcPr>
            <w:tcW w:w="42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rPr>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rPr>
                <w:sz w:val="20"/>
                <w:szCs w:val="20"/>
              </w:rPr>
            </w:pPr>
            <w:r>
              <w:rPr>
                <w:sz w:val="20"/>
                <w:szCs w:val="20"/>
              </w:rPr>
              <w:t>Email</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pPr>
              <w:spacing w:line="360" w:lineRule="auto"/>
            </w:pPr>
          </w:p>
        </w:tc>
      </w:tr>
      <w:tr w:rsidR="0012503C">
        <w:tblPrEx>
          <w:tblCellMar>
            <w:top w:w="0" w:type="dxa"/>
            <w:bottom w:w="0" w:type="dxa"/>
          </w:tblCellMar>
        </w:tblPrEx>
        <w:trPr>
          <w:trHeight w:val="236"/>
        </w:trPr>
        <w:tc>
          <w:tcPr>
            <w:tcW w:w="42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rPr>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rPr>
                <w:sz w:val="20"/>
                <w:szCs w:val="20"/>
              </w:rPr>
            </w:pPr>
            <w:r>
              <w:rPr>
                <w:sz w:val="20"/>
                <w:szCs w:val="20"/>
              </w:rPr>
              <w:t>Ward</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pPr>
              <w:spacing w:line="360" w:lineRule="auto"/>
            </w:pPr>
          </w:p>
        </w:tc>
      </w:tr>
      <w:tr w:rsidR="0012503C">
        <w:tblPrEx>
          <w:tblCellMar>
            <w:top w:w="0" w:type="dxa"/>
            <w:bottom w:w="0" w:type="dxa"/>
          </w:tblCellMar>
        </w:tblPrEx>
        <w:trPr>
          <w:trHeight w:val="608"/>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pPr>
            <w:r>
              <w:rPr>
                <w:sz w:val="22"/>
                <w:szCs w:val="20"/>
              </w:rPr>
              <w:t>Current location of the person who is subject to the Standard Authorisation</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tc>
      </w:tr>
      <w:tr w:rsidR="0012503C">
        <w:tblPrEx>
          <w:tblCellMar>
            <w:top w:w="0" w:type="dxa"/>
            <w:bottom w:w="0" w:type="dxa"/>
          </w:tblCellMar>
        </w:tblPrEx>
        <w:trPr>
          <w:trHeight w:val="47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pPr>
            <w:r>
              <w:rPr>
                <w:sz w:val="22"/>
                <w:szCs w:val="20"/>
              </w:rPr>
              <w:t>Name of the Supervisory Body</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tc>
      </w:tr>
      <w:tr w:rsidR="0012503C">
        <w:tblPrEx>
          <w:tblCellMar>
            <w:top w:w="0" w:type="dxa"/>
            <w:bottom w:w="0" w:type="dxa"/>
          </w:tblCellMar>
        </w:tblPrEx>
        <w:trPr>
          <w:trHeight w:val="489"/>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2503C" w:rsidRDefault="00BE0DAC">
            <w:pPr>
              <w:rPr>
                <w:b/>
              </w:rPr>
            </w:pPr>
            <w:r>
              <w:rPr>
                <w:b/>
              </w:rPr>
              <w:t xml:space="preserve">NOTICE THAT THE PERSON NO LONGER MEETS THE ELIGIBILITY REQUIREMENT </w:t>
            </w:r>
          </w:p>
        </w:tc>
      </w:tr>
      <w:tr w:rsidR="0012503C">
        <w:tblPrEx>
          <w:tblCellMar>
            <w:top w:w="0" w:type="dxa"/>
            <w:bottom w:w="0" w:type="dxa"/>
          </w:tblCellMar>
        </w:tblPrEx>
        <w:trPr>
          <w:trHeight w:val="236"/>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spacing w:before="60"/>
              <w:jc w:val="both"/>
            </w:pPr>
            <w:r>
              <w:rPr>
                <w:sz w:val="22"/>
                <w:szCs w:val="20"/>
              </w:rPr>
              <w:t>The above person no longer meets the eligibility requirement for a Standard A</w:t>
            </w:r>
            <w:r>
              <w:rPr>
                <w:sz w:val="22"/>
                <w:szCs w:val="20"/>
              </w:rPr>
              <w:t>uthorisation under Schedule A1 to the Mental Capacity Act 2005.</w:t>
            </w:r>
          </w:p>
          <w:p w:rsidR="0012503C" w:rsidRDefault="0012503C">
            <w:pPr>
              <w:widowControl w:val="0"/>
              <w:autoSpaceDE w:val="0"/>
              <w:spacing w:before="4"/>
              <w:jc w:val="both"/>
              <w:rPr>
                <w:color w:val="000000"/>
                <w:sz w:val="13"/>
                <w:szCs w:val="11"/>
              </w:rPr>
            </w:pPr>
          </w:p>
          <w:p w:rsidR="0012503C" w:rsidRDefault="00BE0DAC">
            <w:pPr>
              <w:widowControl w:val="0"/>
              <w:autoSpaceDE w:val="0"/>
              <w:jc w:val="both"/>
            </w:pPr>
            <w:r>
              <w:rPr>
                <w:sz w:val="22"/>
                <w:szCs w:val="20"/>
              </w:rPr>
              <w:t>The Standard Authorisation is suspended from the time this notice is given.</w:t>
            </w:r>
          </w:p>
          <w:p w:rsidR="0012503C" w:rsidRDefault="0012503C">
            <w:pPr>
              <w:widowControl w:val="0"/>
              <w:autoSpaceDE w:val="0"/>
              <w:spacing w:before="3"/>
              <w:jc w:val="both"/>
              <w:rPr>
                <w:color w:val="000000"/>
                <w:sz w:val="14"/>
                <w:szCs w:val="12"/>
              </w:rPr>
            </w:pPr>
          </w:p>
          <w:p w:rsidR="0012503C" w:rsidRDefault="00BE0DAC">
            <w:pPr>
              <w:widowControl w:val="0"/>
              <w:autoSpaceDE w:val="0"/>
              <w:spacing w:after="120"/>
              <w:ind w:right="295"/>
              <w:jc w:val="both"/>
            </w:pPr>
            <w:r>
              <w:rPr>
                <w:sz w:val="22"/>
                <w:szCs w:val="20"/>
              </w:rPr>
              <w:t>The Standard Authorisation no longer authorises the care home or hospital to deprive the person of their libert</w:t>
            </w:r>
            <w:r>
              <w:rPr>
                <w:spacing w:val="-15"/>
                <w:sz w:val="22"/>
                <w:szCs w:val="20"/>
              </w:rPr>
              <w:t>y</w:t>
            </w:r>
            <w:r>
              <w:rPr>
                <w:sz w:val="22"/>
                <w:szCs w:val="20"/>
              </w:rPr>
              <w:t xml:space="preserve"> </w:t>
            </w:r>
            <w:r>
              <w:rPr>
                <w:sz w:val="22"/>
                <w:szCs w:val="20"/>
              </w:rPr>
              <w:t>for as long as it is suspended.</w:t>
            </w:r>
          </w:p>
        </w:tc>
      </w:tr>
      <w:tr w:rsidR="0012503C">
        <w:tblPrEx>
          <w:tblCellMar>
            <w:top w:w="0" w:type="dxa"/>
            <w:bottom w:w="0" w:type="dxa"/>
          </w:tblCellMar>
        </w:tblPrEx>
        <w:trPr>
          <w:trHeight w:val="489"/>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2503C" w:rsidRDefault="00BE0DAC">
            <w:pPr>
              <w:spacing w:before="60"/>
              <w:rPr>
                <w:b/>
              </w:rPr>
            </w:pPr>
            <w:r>
              <w:rPr>
                <w:b/>
              </w:rPr>
              <w:t>REASON WHY THE PERSON NO LONGER MEETS THE ELIGIBILITY REQUIREMENT</w:t>
            </w:r>
          </w:p>
          <w:p w:rsidR="0012503C" w:rsidRDefault="00BE0DAC">
            <w:r>
              <w:rPr>
                <w:bCs/>
                <w:i/>
                <w:sz w:val="18"/>
                <w:szCs w:val="18"/>
              </w:rPr>
              <w:t>Please select one of the reasons below with reference to Schedule A1 to the Mental Capacity Act 2005</w:t>
            </w:r>
            <w:r>
              <w:rPr>
                <w:sz w:val="18"/>
                <w:szCs w:val="18"/>
              </w:rPr>
              <w:tab/>
            </w:r>
          </w:p>
        </w:tc>
      </w:tr>
      <w:tr w:rsidR="0012503C">
        <w:tblPrEx>
          <w:tblCellMar>
            <w:top w:w="0" w:type="dxa"/>
            <w:bottom w:w="0" w:type="dxa"/>
          </w:tblCellMar>
        </w:tblPrEx>
        <w:trPr>
          <w:trHeight w:val="236"/>
        </w:trPr>
        <w:tc>
          <w:tcPr>
            <w:tcW w:w="90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120" w:after="120"/>
              <w:ind w:left="34"/>
              <w:rPr>
                <w:sz w:val="20"/>
                <w:szCs w:val="20"/>
              </w:rPr>
            </w:pPr>
            <w:r>
              <w:rPr>
                <w:sz w:val="20"/>
                <w:szCs w:val="20"/>
              </w:rPr>
              <w:t xml:space="preserve">The person is now detained in a hospital under one of </w:t>
            </w:r>
            <w:r>
              <w:rPr>
                <w:sz w:val="20"/>
                <w:szCs w:val="20"/>
              </w:rPr>
              <w:t>the following sections of the Mental Health Act 1983: sections 2, 3, 4, 35–38, 44, 45A, 47, 48 or 51.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ind w:left="-164" w:firstLine="57"/>
              <w:jc w:val="center"/>
              <w:rPr>
                <w:b/>
              </w:rPr>
            </w:pPr>
          </w:p>
        </w:tc>
      </w:tr>
      <w:tr w:rsidR="0012503C">
        <w:tblPrEx>
          <w:tblCellMar>
            <w:top w:w="0" w:type="dxa"/>
            <w:bottom w:w="0" w:type="dxa"/>
          </w:tblCellMar>
        </w:tblPrEx>
        <w:trPr>
          <w:trHeight w:val="236"/>
        </w:trPr>
        <w:tc>
          <w:tcPr>
            <w:tcW w:w="90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120" w:after="120"/>
              <w:ind w:left="34"/>
            </w:pPr>
            <w:r>
              <w:rPr>
                <w:sz w:val="20"/>
                <w:szCs w:val="20"/>
              </w:rPr>
              <w:t>Accommodating the person in this care home or hospital now co</w:t>
            </w:r>
            <w:r>
              <w:rPr>
                <w:spacing w:val="1"/>
                <w:sz w:val="20"/>
                <w:szCs w:val="20"/>
              </w:rPr>
              <w:t>n</w:t>
            </w:r>
            <w:r>
              <w:rPr>
                <w:sz w:val="20"/>
                <w:szCs w:val="20"/>
              </w:rPr>
              <w:t xml:space="preserve">flicts with a requirement imposed upon them in connection with their liability to </w:t>
            </w:r>
            <w:r>
              <w:rPr>
                <w:sz w:val="20"/>
                <w:szCs w:val="20"/>
              </w:rPr>
              <w:t>detention under the Mental Health Act 1983.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ind w:left="-165" w:firstLine="57"/>
              <w:jc w:val="center"/>
              <w:rPr>
                <w:b/>
              </w:rPr>
            </w:pPr>
          </w:p>
        </w:tc>
      </w:tr>
      <w:tr w:rsidR="0012503C">
        <w:tblPrEx>
          <w:tblCellMar>
            <w:top w:w="0" w:type="dxa"/>
            <w:bottom w:w="0" w:type="dxa"/>
          </w:tblCellMar>
        </w:tblPrEx>
        <w:trPr>
          <w:trHeight w:val="236"/>
        </w:trPr>
        <w:tc>
          <w:tcPr>
            <w:tcW w:w="90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120" w:after="120"/>
              <w:ind w:left="34"/>
            </w:pPr>
            <w:r>
              <w:rPr>
                <w:sz w:val="20"/>
                <w:szCs w:val="20"/>
              </w:rPr>
              <w:t>Accommodating the person in this care home or hospital now co</w:t>
            </w:r>
            <w:r>
              <w:rPr>
                <w:spacing w:val="1"/>
                <w:sz w:val="20"/>
                <w:szCs w:val="20"/>
              </w:rPr>
              <w:t>n</w:t>
            </w:r>
            <w:r>
              <w:rPr>
                <w:sz w:val="20"/>
                <w:szCs w:val="20"/>
              </w:rPr>
              <w:t>flicts with a requirement imposed under the Mental Health Act 1983. (Guardianship or Community Treatment Orde</w:t>
            </w:r>
            <w:r>
              <w:rPr>
                <w:spacing w:val="-11"/>
                <w:sz w:val="20"/>
                <w:szCs w:val="20"/>
              </w:rPr>
              <w:t>r for example</w:t>
            </w: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ind w:left="-164" w:firstLine="57"/>
              <w:jc w:val="center"/>
              <w:rPr>
                <w:b/>
              </w:rPr>
            </w:pPr>
          </w:p>
        </w:tc>
      </w:tr>
      <w:tr w:rsidR="0012503C">
        <w:tblPrEx>
          <w:tblCellMar>
            <w:top w:w="0" w:type="dxa"/>
            <w:bottom w:w="0" w:type="dxa"/>
          </w:tblCellMar>
        </w:tblPrEx>
        <w:trPr>
          <w:trHeight w:val="236"/>
        </w:trPr>
        <w:tc>
          <w:tcPr>
            <w:tcW w:w="90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120" w:after="120"/>
              <w:ind w:left="34"/>
            </w:pPr>
            <w:r>
              <w:rPr>
                <w:sz w:val="20"/>
                <w:szCs w:val="20"/>
              </w:rPr>
              <w:t>Accommodating the per</w:t>
            </w:r>
            <w:r>
              <w:rPr>
                <w:sz w:val="20"/>
                <w:szCs w:val="20"/>
              </w:rPr>
              <w:t>son in this care home or hospital now co</w:t>
            </w:r>
            <w:r>
              <w:rPr>
                <w:spacing w:val="1"/>
                <w:sz w:val="20"/>
                <w:szCs w:val="20"/>
              </w:rPr>
              <w:t>n</w:t>
            </w:r>
            <w:r>
              <w:rPr>
                <w:sz w:val="20"/>
                <w:szCs w:val="20"/>
              </w:rPr>
              <w:t>flicts with a Guardianship Order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ind w:left="-164" w:firstLine="57"/>
              <w:jc w:val="center"/>
              <w:rPr>
                <w:b/>
              </w:rPr>
            </w:pPr>
          </w:p>
        </w:tc>
      </w:tr>
      <w:tr w:rsidR="0012503C">
        <w:tblPrEx>
          <w:tblCellMar>
            <w:top w:w="0" w:type="dxa"/>
            <w:bottom w:w="0" w:type="dxa"/>
          </w:tblCellMar>
        </w:tblPrEx>
        <w:trPr>
          <w:trHeight w:val="236"/>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60"/>
              <w:rPr>
                <w:color w:val="auto"/>
                <w:sz w:val="20"/>
                <w:szCs w:val="20"/>
              </w:rPr>
            </w:pPr>
            <w:r>
              <w:rPr>
                <w:color w:val="auto"/>
                <w:sz w:val="20"/>
                <w:szCs w:val="20"/>
              </w:rPr>
              <w:t xml:space="preserve">Signed </w:t>
            </w:r>
          </w:p>
          <w:p w:rsidR="0012503C" w:rsidRDefault="00BE0DAC">
            <w:pPr>
              <w:widowControl w:val="0"/>
              <w:autoSpaceDE w:val="0"/>
              <w:rPr>
                <w:i/>
                <w:color w:val="auto"/>
                <w:sz w:val="20"/>
                <w:szCs w:val="20"/>
              </w:rPr>
            </w:pPr>
            <w:r>
              <w:rPr>
                <w:i/>
                <w:color w:val="auto"/>
                <w:sz w:val="20"/>
                <w:szCs w:val="20"/>
              </w:rPr>
              <w:t>(on behalf of the Managing Authority):</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Signature</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ind w:left="-165" w:firstLine="57"/>
              <w:rPr>
                <w:color w:val="auto"/>
              </w:rPr>
            </w:pPr>
            <w:r>
              <w:rPr>
                <w:color w:val="auto"/>
                <w:sz w:val="22"/>
                <w:szCs w:val="22"/>
              </w:rPr>
              <w:tab/>
            </w:r>
          </w:p>
        </w:tc>
      </w:tr>
      <w:tr w:rsidR="0012503C">
        <w:tblPrEx>
          <w:tblCellMar>
            <w:top w:w="0" w:type="dxa"/>
            <w:bottom w:w="0" w:type="dxa"/>
          </w:tblCellMar>
        </w:tblPrEx>
        <w:trPr>
          <w:trHeight w:val="23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line="360" w:lineRule="auto"/>
              <w:ind w:left="-165" w:firstLine="57"/>
              <w:rPr>
                <w:color w:val="auto"/>
                <w:szCs w:val="2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Print Name</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ind w:left="-165" w:firstLine="57"/>
              <w:rPr>
                <w:color w:val="auto"/>
              </w:rPr>
            </w:pPr>
            <w:r>
              <w:rPr>
                <w:color w:val="auto"/>
                <w:sz w:val="22"/>
                <w:szCs w:val="22"/>
              </w:rPr>
              <w:tab/>
            </w:r>
          </w:p>
        </w:tc>
      </w:tr>
      <w:tr w:rsidR="0012503C">
        <w:tblPrEx>
          <w:tblCellMar>
            <w:top w:w="0" w:type="dxa"/>
            <w:bottom w:w="0" w:type="dxa"/>
          </w:tblCellMar>
        </w:tblPrEx>
        <w:trPr>
          <w:trHeight w:val="23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line="360" w:lineRule="auto"/>
              <w:rPr>
                <w:color w:val="auto"/>
                <w:szCs w:val="2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rPr>
                <w:color w:val="auto"/>
                <w:sz w:val="20"/>
                <w:szCs w:val="20"/>
              </w:rPr>
            </w:pPr>
            <w:r>
              <w:rPr>
                <w:color w:val="auto"/>
                <w:sz w:val="20"/>
                <w:szCs w:val="20"/>
              </w:rPr>
              <w:t xml:space="preserve">Date of notice (also the date on which the Standard Authorisation is suspended )  </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tabs>
                <w:tab w:val="left" w:pos="34"/>
              </w:tabs>
              <w:autoSpaceDE w:val="0"/>
              <w:rPr>
                <w:color w:val="auto"/>
              </w:rPr>
            </w:pPr>
            <w:r>
              <w:rPr>
                <w:color w:val="auto"/>
                <w:sz w:val="22"/>
                <w:szCs w:val="22"/>
              </w:rPr>
              <w:tab/>
            </w:r>
          </w:p>
        </w:tc>
      </w:tr>
    </w:tbl>
    <w:p w:rsidR="0012503C" w:rsidRDefault="0012503C"/>
    <w:tbl>
      <w:tblPr>
        <w:tblW w:w="9781" w:type="dxa"/>
        <w:tblInd w:w="-34" w:type="dxa"/>
        <w:tblLayout w:type="fixed"/>
        <w:tblCellMar>
          <w:left w:w="10" w:type="dxa"/>
          <w:right w:w="10" w:type="dxa"/>
        </w:tblCellMar>
        <w:tblLook w:val="0000" w:firstRow="0" w:lastRow="0" w:firstColumn="0" w:lastColumn="0" w:noHBand="0" w:noVBand="0"/>
      </w:tblPr>
      <w:tblGrid>
        <w:gridCol w:w="3686"/>
        <w:gridCol w:w="1276"/>
        <w:gridCol w:w="4111"/>
        <w:gridCol w:w="708"/>
      </w:tblGrid>
      <w:tr w:rsidR="0012503C">
        <w:tblPrEx>
          <w:tblCellMar>
            <w:top w:w="0" w:type="dxa"/>
            <w:bottom w:w="0" w:type="dxa"/>
          </w:tblCellMar>
        </w:tblPrEx>
        <w:trPr>
          <w:trHeight w:val="473"/>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2503C" w:rsidRDefault="00BE0DAC">
            <w:pPr>
              <w:widowControl w:val="0"/>
              <w:autoSpaceDE w:val="0"/>
              <w:rPr>
                <w:b/>
                <w:color w:val="auto"/>
              </w:rPr>
            </w:pPr>
            <w:r>
              <w:rPr>
                <w:b/>
                <w:color w:val="auto"/>
                <w:sz w:val="22"/>
              </w:rPr>
              <w:lastRenderedPageBreak/>
              <w:t>Please select one</w:t>
            </w:r>
            <w:r>
              <w:rPr>
                <w:b/>
                <w:color w:val="auto"/>
                <w:sz w:val="22"/>
              </w:rPr>
              <w:t xml:space="preserve"> option </w:t>
            </w:r>
          </w:p>
        </w:tc>
      </w:tr>
      <w:tr w:rsidR="0012503C">
        <w:tblPrEx>
          <w:tblCellMar>
            <w:top w:w="0" w:type="dxa"/>
            <w:bottom w:w="0" w:type="dxa"/>
          </w:tblCellMar>
        </w:tblPrEx>
        <w:trPr>
          <w:trHeight w:val="473"/>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2503C" w:rsidRDefault="00BE0DAC">
            <w:pPr>
              <w:widowControl w:val="0"/>
              <w:autoSpaceDE w:val="0"/>
            </w:pPr>
            <w:r>
              <w:rPr>
                <w:b/>
                <w:color w:val="auto"/>
                <w:sz w:val="22"/>
              </w:rPr>
              <w:t xml:space="preserve">NOTICE THAT THE RELEVANT PERSON MEETS THE ELIGIBILTY REQUIREMENT AGAIN </w:t>
            </w:r>
          </w:p>
        </w:tc>
      </w:tr>
      <w:tr w:rsidR="0012503C">
        <w:tblPrEx>
          <w:tblCellMar>
            <w:top w:w="0" w:type="dxa"/>
            <w:bottom w:w="0" w:type="dxa"/>
          </w:tblCellMar>
        </w:tblPrEx>
        <w:trPr>
          <w:trHeight w:val="236"/>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60" w:line="249" w:lineRule="auto"/>
              <w:jc w:val="both"/>
            </w:pPr>
            <w:r>
              <w:rPr>
                <w:sz w:val="22"/>
                <w:szCs w:val="20"/>
              </w:rPr>
              <w:t xml:space="preserve">During the previous 28 days the Managing Authority gave the Supervisory Body notice that the above person no longer met the eligibility requirement for a Standard </w:t>
            </w:r>
            <w:r>
              <w:rPr>
                <w:sz w:val="22"/>
                <w:szCs w:val="20"/>
              </w:rPr>
              <w:t>Authorisation.  The e</w:t>
            </w:r>
            <w:r>
              <w:rPr>
                <w:spacing w:val="-4"/>
                <w:sz w:val="22"/>
                <w:szCs w:val="20"/>
              </w:rPr>
              <w:t>f</w:t>
            </w:r>
            <w:r>
              <w:rPr>
                <w:sz w:val="22"/>
                <w:szCs w:val="20"/>
              </w:rPr>
              <w:t xml:space="preserve">fect of that notice was to suspend the Standard Authorisation. </w:t>
            </w:r>
          </w:p>
          <w:p w:rsidR="0012503C" w:rsidRDefault="0012503C">
            <w:pPr>
              <w:widowControl w:val="0"/>
              <w:autoSpaceDE w:val="0"/>
              <w:spacing w:before="60" w:line="249" w:lineRule="auto"/>
              <w:jc w:val="both"/>
              <w:rPr>
                <w:szCs w:val="20"/>
              </w:rPr>
            </w:pPr>
          </w:p>
          <w:p w:rsidR="0012503C" w:rsidRDefault="00BE0DAC">
            <w:pPr>
              <w:widowControl w:val="0"/>
              <w:autoSpaceDE w:val="0"/>
              <w:spacing w:before="60" w:line="249" w:lineRule="auto"/>
              <w:jc w:val="both"/>
            </w:pPr>
            <w:r>
              <w:rPr>
                <w:color w:val="auto"/>
                <w:sz w:val="22"/>
                <w:szCs w:val="20"/>
              </w:rPr>
              <w:t>The Managing Authority now gives the Supervisory Body notice that the person once again meets the eligibility requirement for the following reasons and the Standard Auth</w:t>
            </w:r>
            <w:r>
              <w:rPr>
                <w:color w:val="auto"/>
                <w:sz w:val="22"/>
                <w:szCs w:val="20"/>
              </w:rPr>
              <w:t>orisation ceases to be suspended when this notice is given.</w:t>
            </w:r>
          </w:p>
          <w:p w:rsidR="0012503C" w:rsidRDefault="0012503C">
            <w:pPr>
              <w:widowControl w:val="0"/>
              <w:autoSpaceDE w:val="0"/>
              <w:rPr>
                <w:color w:val="auto"/>
                <w:szCs w:val="20"/>
              </w:rPr>
            </w:pPr>
          </w:p>
          <w:p w:rsidR="0012503C" w:rsidRDefault="0012503C">
            <w:pPr>
              <w:widowControl w:val="0"/>
              <w:autoSpaceDE w:val="0"/>
              <w:rPr>
                <w:color w:val="auto"/>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rPr>
                <w:color w:val="auto"/>
                <w:szCs w:val="20"/>
              </w:rPr>
            </w:pPr>
          </w:p>
          <w:p w:rsidR="0012503C" w:rsidRDefault="0012503C">
            <w:pPr>
              <w:widowControl w:val="0"/>
              <w:autoSpaceDE w:val="0"/>
              <w:rPr>
                <w:b/>
                <w:color w:val="auto"/>
                <w:sz w:val="20"/>
                <w:szCs w:val="20"/>
              </w:rPr>
            </w:pPr>
          </w:p>
        </w:tc>
      </w:tr>
      <w:tr w:rsidR="0012503C">
        <w:tblPrEx>
          <w:tblCellMar>
            <w:top w:w="0" w:type="dxa"/>
            <w:bottom w:w="0" w:type="dxa"/>
          </w:tblCellMar>
        </w:tblPrEx>
        <w:trPr>
          <w:trHeight w:val="236"/>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60"/>
              <w:rPr>
                <w:color w:val="auto"/>
                <w:sz w:val="20"/>
                <w:szCs w:val="20"/>
              </w:rPr>
            </w:pPr>
            <w:r>
              <w:rPr>
                <w:color w:val="auto"/>
                <w:sz w:val="20"/>
                <w:szCs w:val="20"/>
              </w:rPr>
              <w:t xml:space="preserve">Signed </w:t>
            </w:r>
          </w:p>
          <w:p w:rsidR="0012503C" w:rsidRDefault="00BE0DAC">
            <w:pPr>
              <w:widowControl w:val="0"/>
              <w:autoSpaceDE w:val="0"/>
              <w:spacing w:before="60"/>
              <w:rPr>
                <w:i/>
                <w:color w:val="auto"/>
                <w:sz w:val="20"/>
                <w:szCs w:val="20"/>
              </w:rPr>
            </w:pPr>
            <w:r>
              <w:rPr>
                <w:i/>
                <w:color w:val="auto"/>
                <w:sz w:val="20"/>
                <w:szCs w:val="20"/>
              </w:rPr>
              <w:t>(on behalf of the Managing Authority)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Signature</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rPr>
                <w:color w:val="auto"/>
              </w:rPr>
            </w:pPr>
          </w:p>
        </w:tc>
      </w:tr>
      <w:tr w:rsidR="0012503C">
        <w:tblPrEx>
          <w:tblCellMar>
            <w:top w:w="0" w:type="dxa"/>
            <w:bottom w:w="0" w:type="dxa"/>
          </w:tblCellMar>
        </w:tblPrEx>
        <w:trPr>
          <w:trHeight w:val="23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line="360" w:lineRule="auto"/>
              <w:ind w:left="-165" w:firstLine="57"/>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Print Name</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ind w:left="-165" w:firstLine="57"/>
              <w:rPr>
                <w:color w:val="auto"/>
              </w:rPr>
            </w:pPr>
          </w:p>
        </w:tc>
      </w:tr>
      <w:tr w:rsidR="0012503C">
        <w:tblPrEx>
          <w:tblCellMar>
            <w:top w:w="0" w:type="dxa"/>
            <w:bottom w:w="0" w:type="dxa"/>
          </w:tblCellMar>
        </w:tblPrEx>
        <w:trPr>
          <w:trHeight w:val="23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line="360" w:lineRule="auto"/>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Date</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ind w:left="-165" w:firstLine="57"/>
              <w:rPr>
                <w:color w:val="auto"/>
              </w:rPr>
            </w:pPr>
          </w:p>
        </w:tc>
      </w:tr>
      <w:tr w:rsidR="0012503C">
        <w:tblPrEx>
          <w:tblCellMar>
            <w:top w:w="0" w:type="dxa"/>
            <w:bottom w:w="0" w:type="dxa"/>
          </w:tblCellMar>
        </w:tblPrEx>
        <w:trPr>
          <w:trHeight w:val="23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2503C" w:rsidRDefault="00BE0DAC">
            <w:pPr>
              <w:widowControl w:val="0"/>
              <w:autoSpaceDE w:val="0"/>
              <w:spacing w:before="120"/>
              <w:ind w:firstLine="57"/>
            </w:pPr>
            <w:r>
              <w:rPr>
                <w:b/>
                <w:color w:val="auto"/>
                <w:sz w:val="22"/>
                <w:szCs w:val="20"/>
              </w:rPr>
              <w:t>NOTICE THAT THE STANDARD AUTHORISATIONS HAS CEASED TO BE IN FORCE</w:t>
            </w:r>
          </w:p>
        </w:tc>
      </w:tr>
      <w:tr w:rsidR="0012503C">
        <w:tblPrEx>
          <w:tblCellMar>
            <w:top w:w="0" w:type="dxa"/>
            <w:bottom w:w="0" w:type="dxa"/>
          </w:tblCellMar>
        </w:tblPrEx>
        <w:trPr>
          <w:trHeight w:val="236"/>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60" w:line="249" w:lineRule="auto"/>
            </w:pPr>
            <w:r>
              <w:rPr>
                <w:color w:val="auto"/>
                <w:sz w:val="22"/>
                <w:szCs w:val="20"/>
              </w:rPr>
              <w:t xml:space="preserve">28 days or more have lapsed starting on the </w:t>
            </w:r>
            <w:r>
              <w:rPr>
                <w:color w:val="auto"/>
                <w:sz w:val="22"/>
                <w:szCs w:val="20"/>
              </w:rPr>
              <w:t>date on which the Standard Authorisation was suspended.  In that time, the suspension has not ceased to be suspended.  The Standard Authorisation ceased to have effect at the end of the 28 day period (</w:t>
            </w:r>
            <w:r>
              <w:rPr>
                <w:i/>
                <w:color w:val="auto"/>
                <w:sz w:val="22"/>
                <w:szCs w:val="20"/>
              </w:rPr>
              <w:t>give date</w:t>
            </w:r>
            <w:r>
              <w:rPr>
                <w:color w:val="auto"/>
                <w:sz w:val="22"/>
                <w:szCs w:val="22"/>
              </w:rPr>
              <w:t>):</w:t>
            </w:r>
            <w:r>
              <w:rPr>
                <w:b/>
                <w:color w:val="auto"/>
                <w:sz w:val="32"/>
                <w:szCs w:val="32"/>
              </w:rPr>
              <w:t xml:space="preserve">  </w:t>
            </w:r>
          </w:p>
          <w:p w:rsidR="0012503C" w:rsidRDefault="0012503C">
            <w:pPr>
              <w:widowControl w:val="0"/>
              <w:autoSpaceDE w:val="0"/>
              <w:spacing w:before="60" w:line="249" w:lineRule="auto"/>
              <w:rPr>
                <w:b/>
                <w:color w:val="auto"/>
                <w:sz w:val="32"/>
                <w:szCs w:val="32"/>
              </w:rPr>
            </w:pPr>
          </w:p>
          <w:p w:rsidR="0012503C" w:rsidRDefault="00BE0DAC">
            <w:pPr>
              <w:widowControl w:val="0"/>
              <w:autoSpaceDE w:val="0"/>
              <w:spacing w:line="249" w:lineRule="auto"/>
            </w:pPr>
            <w:r>
              <w:rPr>
                <w:noProof/>
                <w:color w:val="auto"/>
                <w:sz w:val="22"/>
                <w:szCs w:val="20"/>
              </w:rPr>
              <mc:AlternateContent>
                <mc:Choice Requires="wps">
                  <w:drawing>
                    <wp:anchor distT="0" distB="0" distL="114300" distR="114300" simplePos="0" relativeHeight="251659264" behindDoc="0" locked="0" layoutInCell="1" allowOverlap="1">
                      <wp:simplePos x="0" y="0"/>
                      <wp:positionH relativeFrom="column">
                        <wp:posOffset>2036441</wp:posOffset>
                      </wp:positionH>
                      <wp:positionV relativeFrom="paragraph">
                        <wp:posOffset>42547</wp:posOffset>
                      </wp:positionV>
                      <wp:extent cx="2447921" cy="304796"/>
                      <wp:effectExtent l="0" t="0" r="9529" b="19054"/>
                      <wp:wrapNone/>
                      <wp:docPr id="3" name="Text Box 2"/>
                      <wp:cNvGraphicFramePr/>
                      <a:graphic xmlns:a="http://schemas.openxmlformats.org/drawingml/2006/main">
                        <a:graphicData uri="http://schemas.microsoft.com/office/word/2010/wordprocessingShape">
                          <wps:wsp>
                            <wps:cNvSpPr txBox="1"/>
                            <wps:spPr>
                              <a:xfrm>
                                <a:off x="0" y="0"/>
                                <a:ext cx="2447921" cy="304796"/>
                              </a:xfrm>
                              <a:prstGeom prst="rect">
                                <a:avLst/>
                              </a:prstGeom>
                              <a:solidFill>
                                <a:srgbClr val="FFFFFF"/>
                              </a:solidFill>
                              <a:ln w="9528">
                                <a:solidFill>
                                  <a:srgbClr val="000000"/>
                                </a:solidFill>
                                <a:prstDash val="solid"/>
                              </a:ln>
                            </wps:spPr>
                            <wps:txbx>
                              <w:txbxContent>
                                <w:p w:rsidR="0012503C" w:rsidRDefault="0012503C">
                                  <w:pPr>
                                    <w:rPr>
                                      <w:b/>
                                      <w:sz w:val="28"/>
                                      <w:szCs w:val="28"/>
                                    </w:rPr>
                                  </w:pP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35pt;margin-top:3.35pt;width:192.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" strokeweight=".26467mm">
                      <v:textbox style="mso-fit-shape-to-text:t">
                        <w:txbxContent>
                          <w:p w:rsidR="0012503C" w:rsidRDefault="0012503C">
                            <w:pPr>
                              <w:rPr>
                                <w:b/>
                                <w:sz w:val="28"/>
                                <w:szCs w:val="28"/>
                              </w:rPr>
                            </w:pPr>
                          </w:p>
                        </w:txbxContent>
                      </v:textbox>
                    </v:shape>
                  </w:pict>
                </mc:Fallback>
              </mc:AlternateContent>
            </w:r>
          </w:p>
          <w:p w:rsidR="0012503C" w:rsidRDefault="0012503C">
            <w:pPr>
              <w:widowControl w:val="0"/>
              <w:autoSpaceDE w:val="0"/>
              <w:spacing w:line="249" w:lineRule="auto"/>
              <w:rPr>
                <w:b/>
                <w:color w:val="auto"/>
                <w:szCs w:val="20"/>
              </w:rPr>
            </w:pPr>
          </w:p>
          <w:p w:rsidR="0012503C" w:rsidRDefault="0012503C">
            <w:pPr>
              <w:widowControl w:val="0"/>
              <w:autoSpaceDE w:val="0"/>
              <w:spacing w:line="249" w:lineRule="auto"/>
              <w:rPr>
                <w:b/>
                <w:color w:val="auto"/>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12503C">
            <w:pPr>
              <w:widowControl w:val="0"/>
              <w:autoSpaceDE w:val="0"/>
              <w:spacing w:before="120"/>
              <w:ind w:left="-165" w:firstLine="57"/>
              <w:jc w:val="center"/>
              <w:rPr>
                <w:b/>
                <w:color w:val="auto"/>
                <w:sz w:val="20"/>
                <w:szCs w:val="20"/>
              </w:rPr>
            </w:pPr>
          </w:p>
        </w:tc>
      </w:tr>
      <w:tr w:rsidR="0012503C">
        <w:tblPrEx>
          <w:tblCellMar>
            <w:top w:w="0" w:type="dxa"/>
            <w:bottom w:w="0" w:type="dxa"/>
          </w:tblCellMar>
        </w:tblPrEx>
        <w:trPr>
          <w:trHeight w:val="236"/>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BE0DAC">
            <w:pPr>
              <w:widowControl w:val="0"/>
              <w:autoSpaceDE w:val="0"/>
              <w:spacing w:before="60"/>
              <w:rPr>
                <w:color w:val="auto"/>
                <w:sz w:val="20"/>
                <w:szCs w:val="20"/>
              </w:rPr>
            </w:pPr>
            <w:r>
              <w:rPr>
                <w:color w:val="auto"/>
                <w:sz w:val="20"/>
                <w:szCs w:val="20"/>
              </w:rPr>
              <w:t xml:space="preserve">Signed </w:t>
            </w:r>
          </w:p>
          <w:p w:rsidR="0012503C" w:rsidRDefault="00BE0DAC">
            <w:pPr>
              <w:widowControl w:val="0"/>
              <w:autoSpaceDE w:val="0"/>
              <w:spacing w:before="60"/>
              <w:rPr>
                <w:i/>
                <w:color w:val="auto"/>
                <w:sz w:val="20"/>
                <w:szCs w:val="20"/>
              </w:rPr>
            </w:pPr>
            <w:r>
              <w:rPr>
                <w:i/>
                <w:color w:val="auto"/>
                <w:sz w:val="20"/>
                <w:szCs w:val="20"/>
              </w:rPr>
              <w:t xml:space="preserve">(on behalf of the </w:t>
            </w:r>
            <w:r>
              <w:rPr>
                <w:i/>
                <w:color w:val="auto"/>
                <w:sz w:val="20"/>
                <w:szCs w:val="20"/>
              </w:rPr>
              <w:t>Managing Authority)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Signature</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rPr>
                <w:color w:val="auto"/>
              </w:rPr>
            </w:pPr>
          </w:p>
        </w:tc>
      </w:tr>
      <w:tr w:rsidR="0012503C">
        <w:tblPrEx>
          <w:tblCellMar>
            <w:top w:w="0" w:type="dxa"/>
            <w:bottom w:w="0" w:type="dxa"/>
          </w:tblCellMar>
        </w:tblPrEx>
        <w:trPr>
          <w:trHeight w:val="23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line="360" w:lineRule="auto"/>
              <w:ind w:left="-165" w:firstLine="57"/>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Print Name</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ind w:left="-165" w:firstLine="57"/>
              <w:rPr>
                <w:color w:val="auto"/>
              </w:rPr>
            </w:pPr>
          </w:p>
        </w:tc>
      </w:tr>
      <w:tr w:rsidR="0012503C">
        <w:tblPrEx>
          <w:tblCellMar>
            <w:top w:w="0" w:type="dxa"/>
            <w:bottom w:w="0" w:type="dxa"/>
          </w:tblCellMar>
        </w:tblPrEx>
        <w:trPr>
          <w:trHeight w:val="23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spacing w:before="60" w:line="360" w:lineRule="auto"/>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03C" w:rsidRDefault="00BE0DAC">
            <w:pPr>
              <w:widowControl w:val="0"/>
              <w:autoSpaceDE w:val="0"/>
              <w:spacing w:before="60" w:line="360" w:lineRule="auto"/>
              <w:rPr>
                <w:color w:val="auto"/>
                <w:sz w:val="20"/>
                <w:szCs w:val="20"/>
              </w:rPr>
            </w:pPr>
            <w:r>
              <w:rPr>
                <w:color w:val="auto"/>
                <w:sz w:val="20"/>
                <w:szCs w:val="20"/>
              </w:rPr>
              <w:t>Date</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03C" w:rsidRDefault="0012503C">
            <w:pPr>
              <w:widowControl w:val="0"/>
              <w:autoSpaceDE w:val="0"/>
              <w:ind w:left="-165" w:firstLine="57"/>
              <w:rPr>
                <w:color w:val="auto"/>
              </w:rPr>
            </w:pPr>
          </w:p>
        </w:tc>
      </w:tr>
    </w:tbl>
    <w:p w:rsidR="0012503C" w:rsidRDefault="0012503C">
      <w:pPr>
        <w:rPr>
          <w:sz w:val="20"/>
          <w:szCs w:val="20"/>
        </w:rPr>
      </w:pPr>
    </w:p>
    <w:sectPr w:rsidR="0012503C">
      <w:headerReference w:type="default" r:id="rId7"/>
      <w:footerReference w:type="default" r:id="rId8"/>
      <w:pgSz w:w="11906" w:h="16838"/>
      <w:pgMar w:top="1134" w:right="1134" w:bottom="1134" w:left="1134" w:header="227"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DAC">
      <w:r>
        <w:separator/>
      </w:r>
    </w:p>
  </w:endnote>
  <w:endnote w:type="continuationSeparator" w:id="0">
    <w:p w:rsidR="00000000" w:rsidRDefault="00BE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8C" w:rsidRDefault="00BE0DAC">
    <w:pPr>
      <w:pStyle w:val="Footer"/>
    </w:pPr>
    <w:r>
      <w:rPr>
        <w:sz w:val="16"/>
        <w:szCs w:val="16"/>
      </w:rPr>
      <w:t>March 2015 – V4 - Final</w:t>
    </w:r>
    <w:r>
      <w:rPr>
        <w:sz w:val="16"/>
        <w:szCs w:val="16"/>
      </w:rPr>
      <w:tab/>
      <w:t>Deprivation of Liberty Safeguards Form 7</w:t>
    </w: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Pr>
        <w:noProof/>
        <w:sz w:val="16"/>
        <w:szCs w:val="16"/>
        <w:lang w:val="en-US"/>
      </w:rPr>
      <w:t>1</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w:instrText>
    </w:r>
    <w:r>
      <w:rPr>
        <w:sz w:val="16"/>
        <w:szCs w:val="16"/>
        <w:lang w:val="en-US"/>
      </w:rPr>
      <w:fldChar w:fldCharType="separate"/>
    </w:r>
    <w:r>
      <w:rPr>
        <w:noProof/>
        <w:sz w:val="16"/>
        <w:szCs w:val="16"/>
        <w:lang w:val="en-US"/>
      </w:rPr>
      <w:t>2</w:t>
    </w:r>
    <w:r>
      <w:rPr>
        <w:sz w:val="16"/>
        <w:szCs w:val="16"/>
        <w:lang w:val="en-US"/>
      </w:rPr>
      <w:fldChar w:fldCharType="end"/>
    </w:r>
  </w:p>
  <w:p w:rsidR="001D4E8C" w:rsidRDefault="00BE0DAC">
    <w:pPr>
      <w:pStyle w:val="Footer"/>
    </w:pPr>
    <w:r>
      <w:rPr>
        <w:sz w:val="16"/>
        <w:szCs w:val="16"/>
      </w:rPr>
      <w:tab/>
      <w:t>Suspension of Standard Authorisation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DAC">
      <w:r>
        <w:separator/>
      </w:r>
    </w:p>
  </w:footnote>
  <w:footnote w:type="continuationSeparator" w:id="0">
    <w:p w:rsidR="00000000" w:rsidRDefault="00BE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8C" w:rsidRDefault="00BE0DAC">
    <w:r>
      <w:rPr>
        <w:noProof/>
      </w:rPr>
      <w:drawing>
        <wp:anchor distT="0" distB="0" distL="114300" distR="114300" simplePos="0" relativeHeight="251659264" behindDoc="1" locked="0" layoutInCell="1" allowOverlap="1">
          <wp:simplePos x="0" y="0"/>
          <wp:positionH relativeFrom="column">
            <wp:posOffset>4683117</wp:posOffset>
          </wp:positionH>
          <wp:positionV relativeFrom="paragraph">
            <wp:posOffset>118743</wp:posOffset>
          </wp:positionV>
          <wp:extent cx="1146182" cy="571500"/>
          <wp:effectExtent l="0" t="0" r="0" b="0"/>
          <wp:wrapNone/>
          <wp:docPr id="1" name="Picture 1" descr="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6182" cy="571500"/>
                  </a:xfrm>
                  <a:prstGeom prst="rect">
                    <a:avLst/>
                  </a:prstGeom>
                  <a:noFill/>
                  <a:ln>
                    <a:noFill/>
                    <a:prstDash/>
                  </a:ln>
                </pic:spPr>
              </pic:pic>
            </a:graphicData>
          </a:graphic>
        </wp:anchor>
      </w:drawing>
    </w:r>
    <w:r>
      <w:rPr>
        <w:b/>
        <w:bCs/>
        <w:noProof/>
        <w:color w:val="000000"/>
        <w:sz w:val="28"/>
        <w:szCs w:val="28"/>
      </w:rPr>
      <w:drawing>
        <wp:inline distT="0" distB="0" distL="0" distR="0">
          <wp:extent cx="1124492" cy="571838"/>
          <wp:effectExtent l="0" t="0" r="0" b="0"/>
          <wp:docPr id="2" name="Picture 4" descr="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24492" cy="571838"/>
                  </a:xfrm>
                  <a:prstGeom prst="rect">
                    <a:avLst/>
                  </a:prstGeom>
                  <a:noFill/>
                  <a:ln>
                    <a:noFill/>
                    <a:prstDash/>
                  </a:ln>
                </pic:spPr>
              </pic:pic>
            </a:graphicData>
          </a:graphic>
        </wp:inline>
      </w:drawing>
    </w:r>
  </w:p>
  <w:p w:rsidR="001D4E8C" w:rsidRDefault="00BE0DAC"/>
  <w:p w:rsidR="001D4E8C" w:rsidRDefault="00BE0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2503C"/>
    <w:rsid w:val="0012503C"/>
    <w:rsid w:val="00BE0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Times New Roman" w:cs="Arial"/>
      <w:color w:val="363435"/>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Arial"/>
      <w:color w:val="363435"/>
      <w:sz w:val="24"/>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color w:val="363435"/>
      <w:sz w:val="16"/>
      <w:szCs w:val="16"/>
      <w:lang w:eastAsia="en-GB"/>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Times New Roman" w:cs="Arial"/>
      <w:color w:val="363435"/>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Arial"/>
      <w:color w:val="363435"/>
      <w:sz w:val="24"/>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color w:val="363435"/>
      <w:sz w:val="16"/>
      <w:szCs w:val="16"/>
      <w:lang w:eastAsia="en-GB"/>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4</DocSecurity>
  <Lines>21</Lines>
  <Paragraphs>6</Paragraphs>
  <ScaleCrop>false</ScaleCrop>
  <Company>NHS Wirral</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Sheila</dc:creator>
  <cp:lastModifiedBy>Jean-Paul</cp:lastModifiedBy>
  <cp:revision>2</cp:revision>
  <cp:lastPrinted>2015-01-25T09:24:00Z</cp:lastPrinted>
  <dcterms:created xsi:type="dcterms:W3CDTF">2019-10-24T10:19:00Z</dcterms:created>
  <dcterms:modified xsi:type="dcterms:W3CDTF">2019-10-24T10:19:00Z</dcterms:modified>
</cp:coreProperties>
</file>